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96D7" w14:textId="6F02A09A" w:rsidR="005C5DC6" w:rsidRPr="00206913" w:rsidRDefault="002B4C34">
      <w:pPr>
        <w:rPr>
          <w:sz w:val="28"/>
          <w:szCs w:val="28"/>
          <w:lang w:val="sv-SE"/>
        </w:rPr>
      </w:pPr>
      <w:r w:rsidRPr="00206913">
        <w:rPr>
          <w:sz w:val="28"/>
          <w:szCs w:val="28"/>
          <w:lang w:val="sv-SE"/>
        </w:rPr>
        <w:t>Förvaltningsberättelse 2023</w:t>
      </w:r>
    </w:p>
    <w:p w14:paraId="4B2489D3" w14:textId="77777777" w:rsidR="002B4C34" w:rsidRPr="00206913" w:rsidRDefault="002B4C34">
      <w:pPr>
        <w:rPr>
          <w:lang w:val="sv-SE"/>
        </w:rPr>
      </w:pPr>
    </w:p>
    <w:p w14:paraId="005B2173" w14:textId="2FD5D566" w:rsidR="002B4C34" w:rsidRDefault="002B4C34" w:rsidP="002E3B59">
      <w:pPr>
        <w:jc w:val="both"/>
        <w:rPr>
          <w:lang w:val="sv-SE"/>
        </w:rPr>
      </w:pPr>
      <w:r w:rsidRPr="002B4C34">
        <w:rPr>
          <w:lang w:val="sv-SE"/>
        </w:rPr>
        <w:t xml:space="preserve">2023 är föreningens </w:t>
      </w:r>
      <w:proofErr w:type="gramStart"/>
      <w:r w:rsidRPr="002B4C34">
        <w:rPr>
          <w:lang w:val="sv-SE"/>
        </w:rPr>
        <w:t>32:a</w:t>
      </w:r>
      <w:proofErr w:type="gramEnd"/>
      <w:r w:rsidRPr="002B4C34">
        <w:rPr>
          <w:lang w:val="sv-SE"/>
        </w:rPr>
        <w:t xml:space="preserve"> verksamhetsår. Samfällighetens u</w:t>
      </w:r>
      <w:r>
        <w:rPr>
          <w:lang w:val="sv-SE"/>
        </w:rPr>
        <w:t xml:space="preserve">ppgift är att förvalta vårt gemensamma nät och att leverera ett snabbt stabilt bredband för internetuppkoppling, TV tjänster samt telefoni. Samfälligheten har 105 medlemmar. De gator som är anslutna till samfälligheten är, Gullrisvägen, Aklejavägen, Källvägen, Vallmovägen, Bergklintvägen och Stora vägen. </w:t>
      </w:r>
    </w:p>
    <w:p w14:paraId="720DCC19" w14:textId="14AB3D6F" w:rsidR="002B4C34" w:rsidRDefault="002B4C34" w:rsidP="002E3B59">
      <w:pPr>
        <w:jc w:val="both"/>
        <w:rPr>
          <w:lang w:val="sv-SE"/>
        </w:rPr>
      </w:pPr>
      <w:r w:rsidRPr="002B4C34">
        <w:rPr>
          <w:lang w:val="sv-SE"/>
        </w:rPr>
        <w:t>Styrelsen har under året haft 4 protokollförda</w:t>
      </w:r>
      <w:r>
        <w:rPr>
          <w:lang w:val="sv-SE"/>
        </w:rPr>
        <w:t xml:space="preserve"> styrelsemöten i förvaltande syfte utöver årsmötet. </w:t>
      </w:r>
    </w:p>
    <w:p w14:paraId="77F33B65" w14:textId="69296909" w:rsidR="002B4C34" w:rsidRDefault="002B4C34" w:rsidP="002E3B59">
      <w:pPr>
        <w:jc w:val="both"/>
        <w:rPr>
          <w:lang w:val="sv-SE"/>
        </w:rPr>
      </w:pPr>
      <w:r>
        <w:rPr>
          <w:lang w:val="sv-SE"/>
        </w:rPr>
        <w:t xml:space="preserve">Inga förändringar eller nya anslutningar har genomförts under året. Det finns inga större störningar rapporterade. Antalet felanmälningar ligger fortsatt på en mycket låg nivå. </w:t>
      </w:r>
    </w:p>
    <w:p w14:paraId="2EAC2526" w14:textId="2574F316" w:rsidR="002B4C34" w:rsidRDefault="002B4C34" w:rsidP="002E3B59">
      <w:pPr>
        <w:jc w:val="both"/>
        <w:rPr>
          <w:lang w:val="sv-SE"/>
        </w:rPr>
      </w:pPr>
      <w:r>
        <w:rPr>
          <w:lang w:val="sv-SE"/>
        </w:rPr>
        <w:t xml:space="preserve">Under hösten 2023 har styrelsen lokaliserat och märkt upp samtliga skåp som tillhör samfälligheten. </w:t>
      </w:r>
    </w:p>
    <w:p w14:paraId="612F8B28" w14:textId="1E2D309B" w:rsidR="002B4C34" w:rsidRDefault="002B4C34" w:rsidP="002E3B59">
      <w:pPr>
        <w:jc w:val="both"/>
        <w:rPr>
          <w:lang w:val="sv-SE"/>
        </w:rPr>
      </w:pPr>
      <w:r>
        <w:rPr>
          <w:lang w:val="sv-SE"/>
        </w:rPr>
        <w:t xml:space="preserve">Hemsidan </w:t>
      </w:r>
      <w:hyperlink r:id="rId7" w:history="1">
        <w:r w:rsidRPr="000308CB">
          <w:rPr>
            <w:rStyle w:val="Hyperlnk"/>
            <w:lang w:val="sv-SE"/>
          </w:rPr>
          <w:t>www.sodranordanvagen.se</w:t>
        </w:r>
      </w:hyperlink>
      <w:r>
        <w:rPr>
          <w:lang w:val="sv-SE"/>
        </w:rPr>
        <w:t xml:space="preserve"> har setts över och är uppdaterad. </w:t>
      </w:r>
    </w:p>
    <w:p w14:paraId="4D474918" w14:textId="77777777" w:rsidR="006252E1" w:rsidRDefault="002B4C34" w:rsidP="006252E1">
      <w:pPr>
        <w:jc w:val="both"/>
        <w:rPr>
          <w:lang w:val="sv-SE"/>
        </w:rPr>
      </w:pPr>
      <w:r w:rsidRPr="006252E1">
        <w:rPr>
          <w:lang w:val="sv-SE"/>
        </w:rPr>
        <w:t>Föreningens ekonomi är solid. Årets resultat</w:t>
      </w:r>
      <w:r w:rsidR="00A85A73" w:rsidRPr="006252E1">
        <w:rPr>
          <w:lang w:val="sv-SE"/>
        </w:rPr>
        <w:t xml:space="preserve"> blev</w:t>
      </w:r>
      <w:r w:rsidR="006B2FA7" w:rsidRPr="006252E1">
        <w:rPr>
          <w:lang w:val="sv-SE"/>
        </w:rPr>
        <w:t xml:space="preserve"> ett överskott på </w:t>
      </w:r>
      <w:r w:rsidR="00E23CAB" w:rsidRPr="006252E1">
        <w:rPr>
          <w:lang w:val="sv-SE"/>
        </w:rPr>
        <w:t>12</w:t>
      </w:r>
      <w:r w:rsidR="006B2FA7" w:rsidRPr="006252E1">
        <w:rPr>
          <w:lang w:val="sv-SE"/>
        </w:rPr>
        <w:t> </w:t>
      </w:r>
      <w:r w:rsidR="00E23CAB" w:rsidRPr="006252E1">
        <w:rPr>
          <w:lang w:val="sv-SE"/>
        </w:rPr>
        <w:t>000</w:t>
      </w:r>
      <w:r w:rsidR="006B2FA7" w:rsidRPr="006252E1">
        <w:rPr>
          <w:lang w:val="sv-SE"/>
        </w:rPr>
        <w:t xml:space="preserve"> SEK</w:t>
      </w:r>
      <w:r w:rsidR="00A85A73" w:rsidRPr="006252E1">
        <w:rPr>
          <w:lang w:val="sv-SE"/>
        </w:rPr>
        <w:t xml:space="preserve">. För en fullständig bild av den ekonomiska ställningen hänvisas till presenterad resultat- och balansräkning på vår hemsida. </w:t>
      </w:r>
    </w:p>
    <w:p w14:paraId="1B8AE71C" w14:textId="1B34A269" w:rsidR="002E3B59" w:rsidRPr="006252E1" w:rsidRDefault="00E23CAB" w:rsidP="006252E1">
      <w:pPr>
        <w:pStyle w:val="Liststycke"/>
        <w:numPr>
          <w:ilvl w:val="0"/>
          <w:numId w:val="3"/>
        </w:numPr>
        <w:jc w:val="both"/>
        <w:rPr>
          <w:lang w:val="sv-SE"/>
        </w:rPr>
      </w:pPr>
      <w:r w:rsidRPr="006252E1">
        <w:rPr>
          <w:lang w:val="sv-SE"/>
        </w:rPr>
        <w:t>Styrelsen föreslår att årets överskott förs över till nästa år i löpande räkning.</w:t>
      </w:r>
    </w:p>
    <w:p w14:paraId="0946DEE7" w14:textId="77777777" w:rsidR="002E3B59" w:rsidRPr="002E3B59" w:rsidRDefault="002E3B59" w:rsidP="002E3B59">
      <w:pPr>
        <w:jc w:val="both"/>
        <w:rPr>
          <w:lang w:val="sv-SE"/>
        </w:rPr>
      </w:pPr>
    </w:p>
    <w:p w14:paraId="5EDEA731" w14:textId="36CE1867" w:rsidR="00A85A73" w:rsidRPr="002E3B59" w:rsidRDefault="00A85A73" w:rsidP="002E3B59">
      <w:pPr>
        <w:jc w:val="both"/>
        <w:rPr>
          <w:b/>
          <w:bCs/>
          <w:lang w:val="sv-SE"/>
        </w:rPr>
      </w:pPr>
      <w:r w:rsidRPr="002E3B59">
        <w:rPr>
          <w:b/>
          <w:bCs/>
          <w:lang w:val="sv-SE"/>
        </w:rPr>
        <w:t>Styrelsen för Södra Nordanvägens samfällighetsförening</w:t>
      </w:r>
    </w:p>
    <w:p w14:paraId="1116AAEC" w14:textId="77777777" w:rsidR="002B4C34" w:rsidRPr="002B4C34" w:rsidRDefault="002B4C34" w:rsidP="002E3B59">
      <w:pPr>
        <w:jc w:val="both"/>
        <w:rPr>
          <w:lang w:val="sv-SE"/>
        </w:rPr>
      </w:pPr>
    </w:p>
    <w:sectPr w:rsidR="002B4C34" w:rsidRPr="002B4C34" w:rsidSect="00576987">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DC59" w14:textId="77777777" w:rsidR="00576987" w:rsidRDefault="00576987" w:rsidP="00A85A73">
      <w:pPr>
        <w:spacing w:after="0" w:line="240" w:lineRule="auto"/>
      </w:pPr>
      <w:r>
        <w:separator/>
      </w:r>
    </w:p>
  </w:endnote>
  <w:endnote w:type="continuationSeparator" w:id="0">
    <w:p w14:paraId="609721C2" w14:textId="77777777" w:rsidR="00576987" w:rsidRDefault="00576987" w:rsidP="00A8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8E86" w14:textId="0E1DB969" w:rsidR="00A85A73" w:rsidRDefault="00A85A73">
    <w:pPr>
      <w:pStyle w:val="Sidfot"/>
    </w:pPr>
    <w:r>
      <w:rPr>
        <w:noProof/>
      </w:rPr>
      <mc:AlternateContent>
        <mc:Choice Requires="wps">
          <w:drawing>
            <wp:anchor distT="0" distB="0" distL="0" distR="0" simplePos="0" relativeHeight="251659264" behindDoc="0" locked="0" layoutInCell="1" allowOverlap="1" wp14:anchorId="255EAC57" wp14:editId="32DE5C42">
              <wp:simplePos x="635" y="635"/>
              <wp:positionH relativeFrom="page">
                <wp:align>center</wp:align>
              </wp:positionH>
              <wp:positionV relativeFrom="page">
                <wp:align>bottom</wp:align>
              </wp:positionV>
              <wp:extent cx="443865" cy="443865"/>
              <wp:effectExtent l="0" t="0" r="12065" b="0"/>
              <wp:wrapNone/>
              <wp:docPr id="921873445" name="Text Box 2"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63EF96" w14:textId="2CEB5484" w:rsidR="00A85A73" w:rsidRPr="00A85A73" w:rsidRDefault="00A85A73" w:rsidP="00A85A73">
                          <w:pPr>
                            <w:spacing w:after="0"/>
                            <w:rPr>
                              <w:rFonts w:ascii="Calibri" w:eastAsia="Calibri" w:hAnsi="Calibri" w:cs="Calibri"/>
                              <w:noProof/>
                              <w:color w:val="D89B2B"/>
                              <w:sz w:val="20"/>
                              <w:szCs w:val="20"/>
                            </w:rPr>
                          </w:pPr>
                          <w:r w:rsidRPr="00A85A73">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5EAC57" id="_x0000_t202" coordsize="21600,21600" o:spt="202" path="m,l,21600r21600,l21600,xe">
              <v:stroke joinstyle="miter"/>
              <v:path gradientshapeok="t" o:connecttype="rect"/>
            </v:shapetype>
            <v:shape id="Text Box 2" o:spid="_x0000_s1026" type="#_x0000_t202" alt="Confidential - Company Proprietar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863EF96" w14:textId="2CEB5484" w:rsidR="00A85A73" w:rsidRPr="00A85A73" w:rsidRDefault="00A85A73" w:rsidP="00A85A73">
                    <w:pPr>
                      <w:spacing w:after="0"/>
                      <w:rPr>
                        <w:rFonts w:ascii="Calibri" w:eastAsia="Calibri" w:hAnsi="Calibri" w:cs="Calibri"/>
                        <w:noProof/>
                        <w:color w:val="D89B2B"/>
                        <w:sz w:val="20"/>
                        <w:szCs w:val="20"/>
                      </w:rPr>
                    </w:pPr>
                    <w:r w:rsidRPr="00A85A73">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F01B" w14:textId="11890265" w:rsidR="00A85A73" w:rsidRDefault="00A85A73">
    <w:pPr>
      <w:pStyle w:val="Sidfot"/>
    </w:pPr>
    <w:r>
      <w:rPr>
        <w:noProof/>
      </w:rPr>
      <mc:AlternateContent>
        <mc:Choice Requires="wps">
          <w:drawing>
            <wp:anchor distT="0" distB="0" distL="0" distR="0" simplePos="0" relativeHeight="251660288" behindDoc="0" locked="0" layoutInCell="1" allowOverlap="1" wp14:anchorId="502D89B9" wp14:editId="758403DD">
              <wp:simplePos x="904875" y="10067925"/>
              <wp:positionH relativeFrom="page">
                <wp:align>center</wp:align>
              </wp:positionH>
              <wp:positionV relativeFrom="page">
                <wp:align>bottom</wp:align>
              </wp:positionV>
              <wp:extent cx="443865" cy="443865"/>
              <wp:effectExtent l="0" t="0" r="12065" b="0"/>
              <wp:wrapNone/>
              <wp:docPr id="1514181486" name="Text Box 3"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80B314" w14:textId="5362D4F1" w:rsidR="00A85A73" w:rsidRPr="00A85A73" w:rsidRDefault="00A85A73" w:rsidP="00A85A73">
                          <w:pPr>
                            <w:spacing w:after="0"/>
                            <w:rPr>
                              <w:rFonts w:ascii="Calibri" w:eastAsia="Calibri" w:hAnsi="Calibri" w:cs="Calibri"/>
                              <w:noProof/>
                              <w:color w:val="D89B2B"/>
                              <w:sz w:val="20"/>
                              <w:szCs w:val="20"/>
                            </w:rPr>
                          </w:pPr>
                          <w:r w:rsidRPr="00A85A73">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2D89B9" id="_x0000_t202" coordsize="21600,21600" o:spt="202" path="m,l,21600r21600,l21600,xe">
              <v:stroke joinstyle="miter"/>
              <v:path gradientshapeok="t" o:connecttype="rect"/>
            </v:shapetype>
            <v:shape id="Text Box 3" o:spid="_x0000_s1027" type="#_x0000_t202" alt="Confidential - Company Proprietar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B80B314" w14:textId="5362D4F1" w:rsidR="00A85A73" w:rsidRPr="00A85A73" w:rsidRDefault="00A85A73" w:rsidP="00A85A73">
                    <w:pPr>
                      <w:spacing w:after="0"/>
                      <w:rPr>
                        <w:rFonts w:ascii="Calibri" w:eastAsia="Calibri" w:hAnsi="Calibri" w:cs="Calibri"/>
                        <w:noProof/>
                        <w:color w:val="D89B2B"/>
                        <w:sz w:val="20"/>
                        <w:szCs w:val="20"/>
                      </w:rPr>
                    </w:pPr>
                    <w:r w:rsidRPr="00A85A73">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09E7" w14:textId="612F1F38" w:rsidR="00A85A73" w:rsidRDefault="00A85A73">
    <w:pPr>
      <w:pStyle w:val="Sidfot"/>
    </w:pPr>
    <w:r>
      <w:rPr>
        <w:noProof/>
      </w:rPr>
      <mc:AlternateContent>
        <mc:Choice Requires="wps">
          <w:drawing>
            <wp:anchor distT="0" distB="0" distL="0" distR="0" simplePos="0" relativeHeight="251658240" behindDoc="0" locked="0" layoutInCell="1" allowOverlap="1" wp14:anchorId="67CD915D" wp14:editId="61C7FD70">
              <wp:simplePos x="635" y="635"/>
              <wp:positionH relativeFrom="page">
                <wp:align>center</wp:align>
              </wp:positionH>
              <wp:positionV relativeFrom="page">
                <wp:align>bottom</wp:align>
              </wp:positionV>
              <wp:extent cx="443865" cy="443865"/>
              <wp:effectExtent l="0" t="0" r="12065" b="0"/>
              <wp:wrapNone/>
              <wp:docPr id="1202157418" name="Text Box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E2550" w14:textId="4B2A66C6" w:rsidR="00A85A73" w:rsidRPr="00A85A73" w:rsidRDefault="00A85A73" w:rsidP="00A85A73">
                          <w:pPr>
                            <w:spacing w:after="0"/>
                            <w:rPr>
                              <w:rFonts w:ascii="Calibri" w:eastAsia="Calibri" w:hAnsi="Calibri" w:cs="Calibri"/>
                              <w:noProof/>
                              <w:color w:val="D89B2B"/>
                              <w:sz w:val="20"/>
                              <w:szCs w:val="20"/>
                            </w:rPr>
                          </w:pPr>
                          <w:r w:rsidRPr="00A85A73">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CD915D" id="_x0000_t202" coordsize="21600,21600" o:spt="202" path="m,l,21600r21600,l21600,xe">
              <v:stroke joinstyle="miter"/>
              <v:path gradientshapeok="t" o:connecttype="rect"/>
            </v:shapetype>
            <v:shape id="Text Box 1" o:spid="_x0000_s1028" type="#_x0000_t202" alt="Confidential - Company Proprietar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03E2550" w14:textId="4B2A66C6" w:rsidR="00A85A73" w:rsidRPr="00A85A73" w:rsidRDefault="00A85A73" w:rsidP="00A85A73">
                    <w:pPr>
                      <w:spacing w:after="0"/>
                      <w:rPr>
                        <w:rFonts w:ascii="Calibri" w:eastAsia="Calibri" w:hAnsi="Calibri" w:cs="Calibri"/>
                        <w:noProof/>
                        <w:color w:val="D89B2B"/>
                        <w:sz w:val="20"/>
                        <w:szCs w:val="20"/>
                      </w:rPr>
                    </w:pPr>
                    <w:r w:rsidRPr="00A85A73">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B5CE" w14:textId="77777777" w:rsidR="00576987" w:rsidRDefault="00576987" w:rsidP="00A85A73">
      <w:pPr>
        <w:spacing w:after="0" w:line="240" w:lineRule="auto"/>
      </w:pPr>
      <w:r>
        <w:separator/>
      </w:r>
    </w:p>
  </w:footnote>
  <w:footnote w:type="continuationSeparator" w:id="0">
    <w:p w14:paraId="6BCC786E" w14:textId="77777777" w:rsidR="00576987" w:rsidRDefault="00576987" w:rsidP="00A85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E2D64"/>
    <w:multiLevelType w:val="hybridMultilevel"/>
    <w:tmpl w:val="3BD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60520"/>
    <w:multiLevelType w:val="hybridMultilevel"/>
    <w:tmpl w:val="BA9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25CBA"/>
    <w:multiLevelType w:val="hybridMultilevel"/>
    <w:tmpl w:val="156C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988698">
    <w:abstractNumId w:val="0"/>
  </w:num>
  <w:num w:numId="2" w16cid:durableId="981039254">
    <w:abstractNumId w:val="1"/>
  </w:num>
  <w:num w:numId="3" w16cid:durableId="816920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34"/>
    <w:rsid w:val="00206913"/>
    <w:rsid w:val="002B4C34"/>
    <w:rsid w:val="002E3B59"/>
    <w:rsid w:val="00392F28"/>
    <w:rsid w:val="00576987"/>
    <w:rsid w:val="005C5DC6"/>
    <w:rsid w:val="006252E1"/>
    <w:rsid w:val="006B2FA7"/>
    <w:rsid w:val="006C3B77"/>
    <w:rsid w:val="009E4797"/>
    <w:rsid w:val="00A85A73"/>
    <w:rsid w:val="00D37DB5"/>
    <w:rsid w:val="00E23CA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3F0A"/>
  <w15:chartTrackingRefBased/>
  <w15:docId w15:val="{897689EE-D84E-4B91-88B8-640A50F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4C34"/>
    <w:rPr>
      <w:color w:val="0563C1" w:themeColor="hyperlink"/>
      <w:u w:val="single"/>
    </w:rPr>
  </w:style>
  <w:style w:type="character" w:styleId="Olstomnmnande">
    <w:name w:val="Unresolved Mention"/>
    <w:basedOn w:val="Standardstycketeckensnitt"/>
    <w:uiPriority w:val="99"/>
    <w:semiHidden/>
    <w:unhideWhenUsed/>
    <w:rsid w:val="002B4C34"/>
    <w:rPr>
      <w:color w:val="605E5C"/>
      <w:shd w:val="clear" w:color="auto" w:fill="E1DFDD"/>
    </w:rPr>
  </w:style>
  <w:style w:type="paragraph" w:styleId="Sidfot">
    <w:name w:val="footer"/>
    <w:basedOn w:val="Normal"/>
    <w:link w:val="SidfotChar"/>
    <w:uiPriority w:val="99"/>
    <w:unhideWhenUsed/>
    <w:rsid w:val="00A85A73"/>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A85A73"/>
  </w:style>
  <w:style w:type="paragraph" w:styleId="Liststycke">
    <w:name w:val="List Paragraph"/>
    <w:basedOn w:val="Normal"/>
    <w:uiPriority w:val="34"/>
    <w:qFormat/>
    <w:rsid w:val="006C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dranordanvag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 Sara</dc:creator>
  <cp:keywords/>
  <dc:description/>
  <cp:lastModifiedBy>Krister Henriksson</cp:lastModifiedBy>
  <cp:revision>2</cp:revision>
  <dcterms:created xsi:type="dcterms:W3CDTF">2024-02-07T14:32:00Z</dcterms:created>
  <dcterms:modified xsi:type="dcterms:W3CDTF">2024-02-07T14:32:00Z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47a7776a,36f2ac25,5a40936e</vt:lpwstr>
  </property>
  <property fmtid="{D5CDD505-2E9C-101B-9397-08002B2CF9AE}" pid="3" name="ClassificationContentMarkingFooterFontProps">
    <vt:lpwstr>#d89b2b,10,Calibri</vt:lpwstr>
  </property>
  <property fmtid="{D5CDD505-2E9C-101B-9397-08002B2CF9AE}" pid="4" name="ClassificationContentMarkingFooterText">
    <vt:lpwstr>Confidential - Company Proprietary</vt:lpwstr>
  </property>
  <property fmtid="{D5CDD505-2E9C-101B-9397-08002B2CF9AE}" pid="5" name="MSIP_Label_f48041ff-f5de-4583-8841-e2a1851ee5d2_Enabled">
    <vt:lpwstr>true</vt:lpwstr>
  </property>
  <property fmtid="{D5CDD505-2E9C-101B-9397-08002B2CF9AE}" pid="6" name="MSIP_Label_f48041ff-f5de-4583-8841-e2a1851ee5d2_SetDate">
    <vt:lpwstr>2024-02-05T08:45:07Z</vt:lpwstr>
  </property>
  <property fmtid="{D5CDD505-2E9C-101B-9397-08002B2CF9AE}" pid="7" name="MSIP_Label_f48041ff-f5de-4583-8841-e2a1851ee5d2_Method">
    <vt:lpwstr>Privileged</vt:lpwstr>
  </property>
  <property fmtid="{D5CDD505-2E9C-101B-9397-08002B2CF9AE}" pid="8" name="MSIP_Label_f48041ff-f5de-4583-8841-e2a1851ee5d2_Name">
    <vt:lpwstr>Confidential</vt:lpwstr>
  </property>
  <property fmtid="{D5CDD505-2E9C-101B-9397-08002B2CF9AE}" pid="9" name="MSIP_Label_f48041ff-f5de-4583-8841-e2a1851ee5d2_SiteId">
    <vt:lpwstr>771c9c47-7f24-44dc-958e-34f8713a8394</vt:lpwstr>
  </property>
  <property fmtid="{D5CDD505-2E9C-101B-9397-08002B2CF9AE}" pid="10" name="MSIP_Label_f48041ff-f5de-4583-8841-e2a1851ee5d2_ActionId">
    <vt:lpwstr>58514832-4fb5-4d11-9653-82ec994ce2e6</vt:lpwstr>
  </property>
  <property fmtid="{D5CDD505-2E9C-101B-9397-08002B2CF9AE}" pid="11" name="MSIP_Label_f48041ff-f5de-4583-8841-e2a1851ee5d2_ContentBits">
    <vt:lpwstr>2</vt:lpwstr>
  </property>
</Properties>
</file>